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70" w:rsidRPr="00EB5C70" w:rsidRDefault="00EB5C70" w:rsidP="00EB5C70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5C70">
        <w:rPr>
          <w:rFonts w:ascii="Times New Roman" w:eastAsia="Times New Roman" w:hAnsi="Times New Roman"/>
          <w:b/>
          <w:sz w:val="24"/>
          <w:szCs w:val="24"/>
        </w:rPr>
        <w:t xml:space="preserve">МУНИЦИПАЛЬНОЕ  ОБЩЕОБРАЗОВАТЕЛЬНОЕ УЧРЕЖДЕНИЕ </w:t>
      </w:r>
    </w:p>
    <w:p w:rsidR="00EB5C70" w:rsidRPr="00EB5C70" w:rsidRDefault="00EB5C70" w:rsidP="00EB5C70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5C70">
        <w:rPr>
          <w:rFonts w:ascii="Times New Roman" w:eastAsia="Times New Roman" w:hAnsi="Times New Roman"/>
          <w:b/>
          <w:sz w:val="24"/>
          <w:szCs w:val="24"/>
        </w:rPr>
        <w:t>«КЛЮЧЕВСКАЯ СРЕДНЯЯ ОБЩЕОБРАЗОВАТЕЛЬНАЯ ШКОЛА»</w:t>
      </w:r>
    </w:p>
    <w:p w:rsidR="00EB5C70" w:rsidRPr="00EB5C70" w:rsidRDefault="00EB5C70" w:rsidP="00EB5C70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E45B8C" w:rsidRDefault="00EB5C70" w:rsidP="00EB5C70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EB5C70">
        <w:rPr>
          <w:rFonts w:ascii="Times New Roman" w:eastAsia="Calibri" w:hAnsi="Times New Roman"/>
          <w:i/>
          <w:color w:val="000000"/>
          <w:sz w:val="24"/>
          <w:szCs w:val="24"/>
        </w:rPr>
        <w:t>Приложение №</w:t>
      </w:r>
      <w:r w:rsidR="00DC0210">
        <w:rPr>
          <w:rFonts w:ascii="Times New Roman" w:eastAsia="Calibri" w:hAnsi="Times New Roman"/>
          <w:i/>
          <w:color w:val="000000"/>
          <w:sz w:val="24"/>
          <w:szCs w:val="24"/>
        </w:rPr>
        <w:t>20</w:t>
      </w:r>
      <w:r w:rsidRPr="00EB5C70">
        <w:rPr>
          <w:rFonts w:ascii="Times New Roman" w:eastAsia="Calibri" w:hAnsi="Times New Roman"/>
          <w:i/>
          <w:color w:val="000000"/>
          <w:sz w:val="24"/>
          <w:szCs w:val="24"/>
        </w:rPr>
        <w:t xml:space="preserve">   </w:t>
      </w:r>
    </w:p>
    <w:p w:rsidR="00E45B8C" w:rsidRPr="007E58B7" w:rsidRDefault="00E45B8C" w:rsidP="00E45B8C">
      <w:pPr>
        <w:spacing w:after="0" w:line="240" w:lineRule="auto"/>
        <w:ind w:left="504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адаптированной</w:t>
      </w:r>
      <w:r w:rsidRPr="007E58B7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образовательной программе основного общего образования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для обучающихся с ЗПР</w:t>
      </w:r>
    </w:p>
    <w:p w:rsidR="00EB5C70" w:rsidRPr="00EB5C70" w:rsidRDefault="00EB5C70" w:rsidP="00E45B8C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  <w:highlight w:val="yellow"/>
        </w:rPr>
      </w:pPr>
      <w:r w:rsidRPr="00EB5C70">
        <w:rPr>
          <w:rFonts w:ascii="Times New Roman" w:eastAsia="Calibri" w:hAnsi="Times New Roman"/>
          <w:i/>
          <w:color w:val="000000"/>
          <w:sz w:val="24"/>
          <w:szCs w:val="24"/>
        </w:rPr>
        <w:t>М</w:t>
      </w:r>
      <w:bookmarkStart w:id="0" w:name="_GoBack"/>
      <w:bookmarkEnd w:id="0"/>
      <w:r w:rsidRPr="00EB5C70">
        <w:rPr>
          <w:rFonts w:ascii="Times New Roman" w:eastAsia="Calibri" w:hAnsi="Times New Roman"/>
          <w:i/>
          <w:color w:val="000000"/>
          <w:sz w:val="24"/>
          <w:szCs w:val="24"/>
        </w:rPr>
        <w:t>ОУ «Ключевская СОШ»</w:t>
      </w: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B5C70">
        <w:rPr>
          <w:rFonts w:ascii="Times New Roman" w:eastAsia="Calibri" w:hAnsi="Times New Roman"/>
          <w:b/>
          <w:color w:val="000000"/>
          <w:sz w:val="24"/>
          <w:szCs w:val="24"/>
        </w:rPr>
        <w:t> </w:t>
      </w: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44"/>
          <w:szCs w:val="40"/>
        </w:rPr>
      </w:pPr>
      <w:r w:rsidRPr="00EB5C70">
        <w:rPr>
          <w:rFonts w:ascii="Times New Roman" w:eastAsia="Calibri" w:hAnsi="Times New Roman"/>
          <w:bCs/>
          <w:color w:val="000000"/>
          <w:sz w:val="44"/>
          <w:szCs w:val="40"/>
        </w:rPr>
        <w:t>Рабочая программа</w:t>
      </w: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 w:rsidRPr="00EB5C70">
        <w:rPr>
          <w:rFonts w:ascii="Times New Roman" w:eastAsia="Calibri" w:hAnsi="Times New Roman"/>
          <w:b/>
          <w:bCs/>
          <w:color w:val="000000"/>
          <w:sz w:val="44"/>
          <w:szCs w:val="40"/>
        </w:rPr>
        <w:t xml:space="preserve">по учебному предмету </w:t>
      </w:r>
    </w:p>
    <w:p w:rsid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 w:rsidRPr="00EB5C70">
        <w:rPr>
          <w:rFonts w:ascii="Times New Roman" w:eastAsia="Calibri" w:hAnsi="Times New Roman"/>
          <w:b/>
          <w:bCs/>
          <w:color w:val="000000"/>
          <w:sz w:val="44"/>
          <w:szCs w:val="40"/>
        </w:rPr>
        <w:t>«Физическая культура»</w:t>
      </w:r>
      <w:r>
        <w:rPr>
          <w:rFonts w:ascii="Times New Roman" w:eastAsia="Calibri" w:hAnsi="Times New Roman"/>
          <w:b/>
          <w:bCs/>
          <w:color w:val="000000"/>
          <w:sz w:val="44"/>
          <w:szCs w:val="40"/>
        </w:rPr>
        <w:t xml:space="preserve"> </w:t>
      </w: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>
        <w:rPr>
          <w:rFonts w:ascii="Times New Roman" w:eastAsia="Calibri" w:hAnsi="Times New Roman"/>
          <w:b/>
          <w:bCs/>
          <w:color w:val="000000"/>
          <w:sz w:val="44"/>
          <w:szCs w:val="40"/>
        </w:rPr>
        <w:t>(спортивные игры)</w:t>
      </w: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44"/>
          <w:szCs w:val="40"/>
        </w:rPr>
      </w:pPr>
      <w:r w:rsidRPr="00EB5C70">
        <w:rPr>
          <w:rFonts w:ascii="Times New Roman" w:eastAsia="Calibri" w:hAnsi="Times New Roman"/>
          <w:bCs/>
          <w:color w:val="000000"/>
          <w:sz w:val="44"/>
          <w:szCs w:val="40"/>
        </w:rPr>
        <w:t>5-9 класс</w:t>
      </w: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EB5C70" w:rsidRPr="00EB5C70" w:rsidRDefault="00EB5C70" w:rsidP="00EB5C70">
      <w:pPr>
        <w:rPr>
          <w:rFonts w:ascii="Times New Roman" w:eastAsia="Calibri" w:hAnsi="Times New Roman"/>
          <w:sz w:val="24"/>
          <w:szCs w:val="24"/>
        </w:rPr>
      </w:pPr>
    </w:p>
    <w:p w:rsidR="00EB5C70" w:rsidRPr="00EB5C70" w:rsidRDefault="00EB5C70" w:rsidP="00EB5C70">
      <w:pPr>
        <w:rPr>
          <w:rFonts w:ascii="Times New Roman" w:eastAsia="Calibri" w:hAnsi="Times New Roman"/>
          <w:sz w:val="24"/>
          <w:szCs w:val="24"/>
        </w:rPr>
      </w:pPr>
    </w:p>
    <w:p w:rsidR="00EB5C70" w:rsidRPr="00EB5C70" w:rsidRDefault="00EB5C70" w:rsidP="00EB5C70">
      <w:pPr>
        <w:rPr>
          <w:rFonts w:ascii="Times New Roman" w:eastAsia="Calibri" w:hAnsi="Times New Roman"/>
          <w:sz w:val="24"/>
          <w:szCs w:val="24"/>
        </w:rPr>
      </w:pPr>
    </w:p>
    <w:p w:rsidR="00EB5C70" w:rsidRPr="00EB5C70" w:rsidRDefault="00EB5C70" w:rsidP="00EB5C70">
      <w:pPr>
        <w:rPr>
          <w:rFonts w:ascii="Times New Roman" w:eastAsia="Calibri" w:hAnsi="Times New Roman"/>
          <w:sz w:val="24"/>
          <w:szCs w:val="24"/>
        </w:rPr>
      </w:pPr>
    </w:p>
    <w:p w:rsidR="00EB5C70" w:rsidRPr="00EB5C70" w:rsidRDefault="00EB5C70" w:rsidP="00EB5C70">
      <w:pPr>
        <w:rPr>
          <w:rFonts w:ascii="Times New Roman" w:eastAsia="Calibri" w:hAnsi="Times New Roman"/>
          <w:sz w:val="24"/>
          <w:szCs w:val="24"/>
        </w:rPr>
      </w:pPr>
    </w:p>
    <w:p w:rsidR="00EB5C70" w:rsidRPr="00EB5C70" w:rsidRDefault="00EB5C70" w:rsidP="00EB5C70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EB5C70" w:rsidRPr="00EB5C70" w:rsidRDefault="00EB5C70" w:rsidP="00EB5C7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EB5C70">
        <w:rPr>
          <w:rFonts w:ascii="Times New Roman" w:eastAsia="Calibri" w:hAnsi="Times New Roman"/>
          <w:sz w:val="24"/>
          <w:szCs w:val="24"/>
        </w:rPr>
        <w:lastRenderedPageBreak/>
        <w:t>с.Ключи</w:t>
      </w:r>
      <w:proofErr w:type="spellEnd"/>
      <w:r w:rsidRPr="00EB5C70">
        <w:rPr>
          <w:rFonts w:ascii="Times New Roman" w:eastAsia="Calibri" w:hAnsi="Times New Roman"/>
          <w:sz w:val="24"/>
          <w:szCs w:val="24"/>
        </w:rPr>
        <w:t>, 2020г.</w:t>
      </w:r>
    </w:p>
    <w:p w:rsidR="00D01D78" w:rsidRDefault="00D01D78" w:rsidP="00EB5C7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4"/>
          <w:szCs w:val="24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>Планируемые результаты изучения учебного предмета «Физическая культура»</w:t>
      </w:r>
    </w:p>
    <w:p w:rsidR="00D01D78" w:rsidRDefault="00D01D78" w:rsidP="00D01D78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/>
          <w:sz w:val="24"/>
          <w:szCs w:val="24"/>
        </w:rPr>
      </w:pPr>
      <w:r>
        <w:rPr>
          <w:rFonts w:ascii="SchoolBookAC" w:eastAsia="Times New Roman" w:hAnsi="SchoolBookAC"/>
          <w:bCs/>
          <w:sz w:val="24"/>
          <w:szCs w:val="24"/>
        </w:rPr>
        <w:t xml:space="preserve">Планируемые результаты опираются на </w:t>
      </w:r>
      <w:r>
        <w:rPr>
          <w:rFonts w:ascii="SchoolBookAC" w:eastAsia="Times New Roman" w:hAnsi="SchoolBookAC"/>
          <w:b/>
          <w:bCs/>
          <w:sz w:val="24"/>
          <w:szCs w:val="24"/>
        </w:rPr>
        <w:t>ведущие целевые установки</w:t>
      </w:r>
      <w:r>
        <w:rPr>
          <w:rFonts w:ascii="SchoolBookAC" w:eastAsia="Times New Roman" w:hAnsi="SchoolBookAC"/>
          <w:b/>
          <w:sz w:val="24"/>
          <w:szCs w:val="24"/>
        </w:rPr>
        <w:t xml:space="preserve">, </w:t>
      </w:r>
      <w:r>
        <w:rPr>
          <w:rFonts w:ascii="SchoolBookAC" w:eastAsia="Times New Roman" w:hAnsi="SchoolBookAC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D01D78" w:rsidRDefault="00D01D78" w:rsidP="00D01D78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/>
          <w:sz w:val="24"/>
          <w:szCs w:val="24"/>
        </w:rPr>
      </w:pPr>
      <w:r>
        <w:rPr>
          <w:rFonts w:ascii="SchoolBookAC" w:eastAsia="Times New Roman" w:hAnsi="SchoolBookAC"/>
          <w:bCs/>
          <w:sz w:val="24"/>
          <w:szCs w:val="24"/>
        </w:rPr>
        <w:t>В стру</w:t>
      </w:r>
      <w:r>
        <w:rPr>
          <w:rFonts w:ascii="SchoolBookAC" w:eastAsia="Times New Roman" w:hAnsi="SchoolBookAC"/>
          <w:sz w:val="24"/>
          <w:szCs w:val="24"/>
        </w:rPr>
        <w:t xml:space="preserve">ктуре планируемых результатов выделяется </w:t>
      </w:r>
      <w:r>
        <w:rPr>
          <w:rFonts w:ascii="SchoolBookAC" w:eastAsia="Times New Roman" w:hAnsi="SchoolBookAC"/>
          <w:b/>
          <w:sz w:val="24"/>
          <w:szCs w:val="24"/>
        </w:rPr>
        <w:t xml:space="preserve">следующие группы: </w:t>
      </w:r>
    </w:p>
    <w:p w:rsidR="00D01D78" w:rsidRDefault="00D01D78" w:rsidP="00D01D78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/>
          <w:sz w:val="24"/>
          <w:szCs w:val="24"/>
        </w:rPr>
      </w:pPr>
      <w:r>
        <w:rPr>
          <w:rFonts w:ascii="SchoolBookAC" w:eastAsia="Times New Roman" w:hAnsi="SchoolBookAC"/>
          <w:b/>
          <w:sz w:val="24"/>
          <w:szCs w:val="24"/>
        </w:rPr>
        <w:t xml:space="preserve">1. Личностные результаты </w:t>
      </w:r>
      <w:r>
        <w:rPr>
          <w:rFonts w:ascii="SchoolBookAC" w:eastAsia="Times New Roman" w:hAnsi="SchoolBookAC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>
        <w:rPr>
          <w:rFonts w:ascii="SchoolBookAC" w:eastAsia="Times New Roman" w:hAnsi="SchoolBookAC"/>
          <w:b/>
          <w:sz w:val="24"/>
          <w:szCs w:val="24"/>
        </w:rPr>
        <w:t xml:space="preserve">исключительно </w:t>
      </w:r>
      <w:proofErr w:type="spellStart"/>
      <w:r>
        <w:rPr>
          <w:rFonts w:ascii="SchoolBookAC" w:eastAsia="Times New Roman" w:hAnsi="SchoolBookAC"/>
          <w:b/>
          <w:sz w:val="24"/>
          <w:szCs w:val="24"/>
        </w:rPr>
        <w:t>неперсонифицированной</w:t>
      </w:r>
      <w:proofErr w:type="spellEnd"/>
      <w:r>
        <w:rPr>
          <w:rFonts w:ascii="SchoolBookAC" w:eastAsia="Times New Roman" w:hAnsi="SchoolBookAC"/>
          <w:sz w:val="24"/>
          <w:szCs w:val="24"/>
        </w:rPr>
        <w:t xml:space="preserve"> информации.</w:t>
      </w:r>
      <w:r>
        <w:rPr>
          <w:rFonts w:ascii="Calibri" w:eastAsia="Times New Roman" w:hAnsi="Calibri"/>
          <w:sz w:val="24"/>
          <w:szCs w:val="24"/>
        </w:rPr>
        <w:t xml:space="preserve"> </w:t>
      </w:r>
    </w:p>
    <w:p w:rsidR="00D01D78" w:rsidRDefault="00D01D78" w:rsidP="00D01D78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D01D78" w:rsidRDefault="00D01D78" w:rsidP="00D01D78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Предметные результаты </w:t>
      </w:r>
      <w:r>
        <w:rPr>
          <w:rFonts w:ascii="Times New Roman" w:eastAsia="Times New Roman" w:hAnsi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Предметные результаты приводятся в блоках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Выпускник научится» и «Выпускник получит возможность научиться».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неперсонифицированной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информации. Соответствующая группа результатов в тексте выделена курсивом.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дифференциации 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к подготовке обучающихся.</w:t>
      </w:r>
    </w:p>
    <w:p w:rsidR="00D01D78" w:rsidRDefault="00D01D78" w:rsidP="00D01D7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01D78" w:rsidRDefault="00D01D78" w:rsidP="00D01D7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Личностные результаты освоения учебного предмета «Физическая культура»: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D01D78" w:rsidRDefault="00D01D78" w:rsidP="00D01D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D01D78" w:rsidRDefault="00D01D78" w:rsidP="00D01D7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D01D78" w:rsidRDefault="00D01D78" w:rsidP="00D01D78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результаты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освоения учебного предмета «Физическая культура»: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понятия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Условием формирования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понятий,  таких, как система,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eastAsia="Times New Roman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уроках по учебному предмету «Физическая культура» будет продолжена работа по формированию и развитию </w:t>
      </w:r>
      <w:r>
        <w:rPr>
          <w:rFonts w:ascii="Times New Roman" w:eastAsia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eastAsia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изучении учебного предмета «Физическая культура» обучающиеся усовершенствуют приобретенные на первом уровне </w:t>
      </w:r>
      <w:r>
        <w:rPr>
          <w:rFonts w:ascii="Times New Roman" w:eastAsia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eastAsia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изучения учебного предмета «Физическая культура» обучающиеся </w:t>
      </w:r>
      <w:r>
        <w:rPr>
          <w:rFonts w:ascii="Times New Roman" w:eastAsia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01D78" w:rsidRDefault="00D01D78" w:rsidP="00D01D78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</w:t>
      </w:r>
    </w:p>
    <w:p w:rsidR="00D01D78" w:rsidRDefault="00D01D78" w:rsidP="00D01D78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явление из общего ряда других явлений;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вербализовать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Смысловое чтение.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резюмировать главную идею текста;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non-fiction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критически оценивать содержание и форму текста.</w:t>
      </w:r>
    </w:p>
    <w:p w:rsidR="00D01D78" w:rsidRDefault="00D01D78" w:rsidP="00D01D78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свое отношение к природной среде;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D01D78" w:rsidRDefault="00D01D78" w:rsidP="00D01D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01D78" w:rsidRDefault="00D01D78" w:rsidP="00D01D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D01D78" w:rsidRDefault="00D01D78" w:rsidP="00D01D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D01D78" w:rsidRDefault="00D01D78" w:rsidP="00D01D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D01D78" w:rsidRDefault="00D01D78" w:rsidP="00D01D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D01D78" w:rsidRDefault="00D01D78" w:rsidP="00D01D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01D78" w:rsidRDefault="00D01D78" w:rsidP="00D01D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D01D78" w:rsidRDefault="00D01D78" w:rsidP="00D01D78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общую точку зрения в дискуссии;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01D78" w:rsidRDefault="00D01D78" w:rsidP="00D01D78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Обучающийся сможет: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01D78" w:rsidRDefault="00D01D78" w:rsidP="00D01D7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01D78" w:rsidRDefault="00D01D78" w:rsidP="00D01D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учебного предмета «Физическая культура»:</w:t>
      </w:r>
    </w:p>
    <w:p w:rsidR="00D01D78" w:rsidRDefault="00D01D78" w:rsidP="00D01D78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D01D78" w:rsidRDefault="00D01D78" w:rsidP="00D01D78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 xml:space="preserve">2) овладение системой знаний о физическом совершенствовании человека, </w:t>
      </w:r>
      <w: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>
        <w:rPr>
          <w:rStyle w:val="dash041e0431044b0447043d044b0439char1"/>
          <w:rFonts w:eastAsia="Calibri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>
        <w:rPr>
          <w:rStyle w:val="dash041e0431044b0447043d044b0439char1"/>
          <w:rFonts w:eastAsia="Calibri"/>
          <w:color w:val="BFBFBF"/>
        </w:rPr>
        <w:t xml:space="preserve"> </w:t>
      </w:r>
      <w:r>
        <w:rPr>
          <w:rStyle w:val="dash041e0431044b0447043d044b0439char1"/>
          <w:rFonts w:eastAsia="Calibri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>
        <w:t xml:space="preserve"> </w:t>
      </w:r>
    </w:p>
    <w:p w:rsidR="00D01D78" w:rsidRDefault="00D01D78" w:rsidP="00D01D78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D01D78" w:rsidRDefault="00D01D78" w:rsidP="00D01D78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D01D78" w:rsidRDefault="00D01D78" w:rsidP="00D01D78">
      <w:pPr>
        <w:pStyle w:val="dash041e0431044b0447043d044b0439"/>
        <w:ind w:firstLine="567"/>
        <w:jc w:val="both"/>
        <w:rPr>
          <w:rStyle w:val="dash041e0431044b0447043d044b0439char1"/>
          <w:rFonts w:eastAsia="Calibri"/>
        </w:rPr>
      </w:pPr>
      <w:r>
        <w:rPr>
          <w:rStyle w:val="dash041e0431044b0447043d044b0439char1"/>
          <w:rFonts w:eastAsia="Calibri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D01D78" w:rsidRDefault="00D01D78" w:rsidP="00D01D78">
      <w:pPr>
        <w:spacing w:after="0" w:line="240" w:lineRule="auto"/>
        <w:ind w:right="-5"/>
        <w:jc w:val="both"/>
        <w:rPr>
          <w:b/>
          <w:lang w:eastAsia="en-US"/>
        </w:rPr>
      </w:pPr>
    </w:p>
    <w:p w:rsidR="00D01D78" w:rsidRDefault="00D01D78" w:rsidP="00D01D78">
      <w:pPr>
        <w:spacing w:after="0" w:line="240" w:lineRule="auto"/>
        <w:ind w:right="-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научится: </w:t>
      </w:r>
    </w:p>
    <w:p w:rsidR="00D01D78" w:rsidRPr="00973AF8" w:rsidRDefault="00D01D78" w:rsidP="00D01D78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3AF8">
        <w:rPr>
          <w:rFonts w:ascii="Times New Roman" w:eastAsia="Calibri" w:hAnsi="Times New Roman"/>
          <w:sz w:val="24"/>
          <w:szCs w:val="24"/>
          <w:lang w:eastAsia="en-US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D01D78" w:rsidRPr="00973AF8" w:rsidRDefault="00D01D78" w:rsidP="00D01D78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3AF8">
        <w:rPr>
          <w:rFonts w:ascii="Times New Roman" w:eastAsia="Calibri" w:hAnsi="Times New Roman"/>
          <w:sz w:val="24"/>
          <w:szCs w:val="24"/>
          <w:lang w:eastAsia="en-US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D01D78" w:rsidRPr="00973AF8" w:rsidRDefault="00D01D78" w:rsidP="00D01D78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3AF8">
        <w:rPr>
          <w:rFonts w:ascii="Times New Roman" w:eastAsia="Calibri" w:hAnsi="Times New Roman"/>
          <w:sz w:val="24"/>
          <w:szCs w:val="24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D01D78" w:rsidRPr="00973AF8" w:rsidRDefault="00D01D78" w:rsidP="00D01D78">
      <w:pPr>
        <w:numPr>
          <w:ilvl w:val="0"/>
          <w:numId w:val="9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3AF8">
        <w:rPr>
          <w:rFonts w:ascii="Times New Roman" w:eastAsia="Calibri" w:hAnsi="Times New Roman"/>
          <w:sz w:val="24"/>
          <w:szCs w:val="24"/>
          <w:lang w:eastAsia="en-US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D01D78" w:rsidRDefault="00D01D78" w:rsidP="00D01D78">
      <w:pPr>
        <w:spacing w:after="0" w:line="240" w:lineRule="auto"/>
        <w:ind w:right="-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01D78" w:rsidRDefault="00D01D78" w:rsidP="00D01D78">
      <w:pPr>
        <w:spacing w:after="0" w:line="240" w:lineRule="auto"/>
        <w:ind w:right="-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D01D78" w:rsidRPr="00973AF8" w:rsidRDefault="00D01D78" w:rsidP="00973AF8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D01D78" w:rsidRDefault="00D01D78" w:rsidP="00D01D78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осуществлять судейство по одному из осваиваемых видов спорта; </w:t>
      </w:r>
    </w:p>
    <w:p w:rsidR="00D01D78" w:rsidRPr="00973AF8" w:rsidRDefault="00D01D78" w:rsidP="00D01D78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технико-тактические действия национальных видов спорта;</w:t>
      </w:r>
      <w:bookmarkStart w:id="1" w:name="_Toc477781332"/>
    </w:p>
    <w:p w:rsidR="00D01D78" w:rsidRDefault="00D01D78" w:rsidP="00D01D78">
      <w:pPr>
        <w:pStyle w:val="1"/>
        <w:rPr>
          <w:sz w:val="28"/>
        </w:rPr>
      </w:pPr>
      <w:r>
        <w:rPr>
          <w:sz w:val="28"/>
        </w:rPr>
        <w:t>2. Содержание учебного предмета «Физическая культура»</w:t>
      </w:r>
      <w:bookmarkEnd w:id="1"/>
    </w:p>
    <w:p w:rsidR="00D01D78" w:rsidRDefault="00D01D78" w:rsidP="00973A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D78" w:rsidRDefault="00D01D78" w:rsidP="00D01D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973AF8" w:rsidRPr="00973AF8" w:rsidRDefault="00D01D78" w:rsidP="00973AF8">
      <w:pPr>
        <w:ind w:firstLine="709"/>
        <w:jc w:val="both"/>
        <w:rPr>
          <w:rFonts w:ascii="Times New Roman" w:hAnsi="Times New Roman"/>
        </w:rPr>
      </w:pPr>
      <w:r w:rsidRPr="00973AF8">
        <w:rPr>
          <w:rFonts w:ascii="Times New Roman" w:hAnsi="Times New Roman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973AF8">
        <w:rPr>
          <w:rFonts w:ascii="Times New Roman" w:hAnsi="Times New Roman"/>
        </w:rPr>
        <w:t>физкультпауз</w:t>
      </w:r>
      <w:proofErr w:type="spellEnd"/>
      <w:r w:rsidRPr="00973AF8">
        <w:rPr>
          <w:rFonts w:ascii="Times New Roman" w:hAnsi="Times New Roman"/>
        </w:rPr>
        <w:t xml:space="preserve">, коррекции осанки и телосложения. </w:t>
      </w:r>
      <w:r w:rsidRPr="00973AF8">
        <w:rPr>
          <w:rFonts w:ascii="Times New Roman" w:hAnsi="Times New Roman"/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973AF8">
        <w:rPr>
          <w:rFonts w:ascii="Times New Roman" w:hAnsi="Times New Roman"/>
        </w:rPr>
        <w:t xml:space="preserve"> Организация досуга средствами физической культуры. </w:t>
      </w:r>
    </w:p>
    <w:p w:rsidR="00D01D78" w:rsidRDefault="00D01D78" w:rsidP="00D01D78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Оценка эффективности занятий физической культурой </w:t>
      </w:r>
    </w:p>
    <w:p w:rsidR="00973AF8" w:rsidRDefault="00D01D78" w:rsidP="00973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техники осваиваемых упражнений, способы выявления и устранения технических ошибок. </w:t>
      </w:r>
    </w:p>
    <w:p w:rsidR="00973AF8" w:rsidRDefault="00973AF8" w:rsidP="00973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D78" w:rsidRPr="00973AF8" w:rsidRDefault="00D01D78" w:rsidP="00973A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3AF8">
        <w:rPr>
          <w:rFonts w:ascii="Times New Roman" w:hAnsi="Times New Roman"/>
          <w:b/>
        </w:rPr>
        <w:t>Спортивно-оздоровительная деятельность</w:t>
      </w:r>
    </w:p>
    <w:p w:rsidR="00D01D78" w:rsidRDefault="00D01D78" w:rsidP="00D0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игры: технико-тактические действия и приемы игры в футбол, </w:t>
      </w:r>
      <w:r>
        <w:rPr>
          <w:rFonts w:ascii="Times New Roman" w:hAnsi="Times New Roman"/>
          <w:i/>
          <w:sz w:val="24"/>
          <w:szCs w:val="24"/>
        </w:rPr>
        <w:t>мини-футбол</w:t>
      </w:r>
      <w:r>
        <w:rPr>
          <w:rFonts w:ascii="Times New Roman" w:hAnsi="Times New Roman"/>
          <w:sz w:val="24"/>
          <w:szCs w:val="24"/>
        </w:rPr>
        <w:t xml:space="preserve">, волейбол, баскетбол. Правила спортивных игр. Игры по правилам. </w:t>
      </w:r>
    </w:p>
    <w:p w:rsidR="00D01D78" w:rsidRDefault="00D01D78" w:rsidP="00D01D78">
      <w:pPr>
        <w:pStyle w:val="a7"/>
        <w:ind w:left="709"/>
        <w:jc w:val="both"/>
        <w:rPr>
          <w:rFonts w:ascii="Times New Roman" w:hAnsi="Times New Roman"/>
          <w:b/>
        </w:rPr>
      </w:pPr>
    </w:p>
    <w:p w:rsidR="00D01D78" w:rsidRDefault="00D01D78" w:rsidP="00D01D78">
      <w:pPr>
        <w:pStyle w:val="a7"/>
        <w:ind w:left="709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Прикладно</w:t>
      </w:r>
      <w:proofErr w:type="spellEnd"/>
      <w:r>
        <w:rPr>
          <w:rFonts w:ascii="Times New Roman" w:hAnsi="Times New Roman"/>
          <w:b/>
        </w:rPr>
        <w:t>-ориентированная физкультурная деятельность</w:t>
      </w:r>
    </w:p>
    <w:p w:rsidR="00D01D78" w:rsidRDefault="00D01D78" w:rsidP="00D0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D01D78" w:rsidRDefault="00D01D78" w:rsidP="00D0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5C70" w:rsidRDefault="00EB5C70" w:rsidP="00973A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C70" w:rsidRDefault="00EB5C70" w:rsidP="00D01D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D78" w:rsidRDefault="00D01D78" w:rsidP="00D01D7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3.Тематическое планирование с указанием количества часов, отводимых на освоение каждой темы</w:t>
      </w:r>
    </w:p>
    <w:p w:rsidR="00922423" w:rsidRPr="00EB5C70" w:rsidRDefault="00D01D78" w:rsidP="00D01D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                                                </w:t>
      </w:r>
    </w:p>
    <w:p w:rsidR="00D01D7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AC1EB5">
        <w:rPr>
          <w:rFonts w:ascii="Times New Roman" w:eastAsia="Calibri" w:hAnsi="Times New Roman"/>
          <w:b/>
          <w:bCs/>
          <w:sz w:val="24"/>
          <w:szCs w:val="24"/>
        </w:rPr>
        <w:t>5 класс</w:t>
      </w: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7368"/>
        <w:gridCol w:w="992"/>
      </w:tblGrid>
      <w:tr w:rsidR="00D01D78" w:rsidRPr="00AC1EB5" w:rsidTr="00D01D78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 w:rsidP="00EB5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5C70" w:rsidRDefault="00EB5C70" w:rsidP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1D78" w:rsidRPr="00AC1EB5" w:rsidRDefault="00D01D78" w:rsidP="00EB5C7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01D78" w:rsidRPr="00AC1EB5" w:rsidRDefault="00EB5C70" w:rsidP="00EB5C7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D01D78"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D01D78" w:rsidRPr="00AC1EB5" w:rsidTr="00EB5C70">
        <w:trPr>
          <w:trHeight w:val="2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D01D78" w:rsidRPr="00EB5C70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баскетбол, 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EB5C70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B5C70" w:rsidRPr="00D86286">
              <w:rPr>
                <w:rFonts w:ascii="Times New Roman" w:hAnsi="Times New Roman"/>
                <w:sz w:val="24"/>
              </w:rPr>
              <w:t>ИОТ № 001 Вводный инструктаж</w:t>
            </w:r>
            <w:r w:rsidR="00EB5C70">
              <w:rPr>
                <w:rFonts w:ascii="Times New Roman" w:hAnsi="Times New Roman"/>
                <w:sz w:val="24"/>
              </w:rPr>
              <w:t xml:space="preserve">. </w:t>
            </w:r>
            <w:r w:rsidR="00EB5C70" w:rsidRPr="00D86286">
              <w:rPr>
                <w:rFonts w:ascii="Times New Roman" w:hAnsi="Times New Roman"/>
                <w:sz w:val="24"/>
              </w:rPr>
              <w:t>ИОТ № 053 при проведении занятий по волейболу</w:t>
            </w:r>
            <w:r w:rsidR="00EB5C70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Перемещения в стойке, остановки, ускорения.  Передача мяча сверху двумя руками.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мяча снизу над собой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 и передача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прямого нападающего удара.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Комбинация из освоенных элементов.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Тактические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Игра </w:t>
            </w:r>
            <w:r w:rsidR="00E35BDD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игровые задания.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  <w:r w:rsidR="00AC1EB5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D01D78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EB5C70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B5C70" w:rsidRPr="00D86286">
              <w:rPr>
                <w:rFonts w:ascii="Times New Roman" w:hAnsi="Times New Roman"/>
                <w:sz w:val="24"/>
              </w:rPr>
              <w:t>ИОТ № 048 при проведении занятий по баскетболу</w:t>
            </w:r>
            <w:r w:rsidR="00EB5C70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Защитная стойка. Техника передвижений. Остановка в два шага и прыжком.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стойке. Повороты без мяча и с мячом. Ловля и передача мяча двумя руками от груди и одной от плеча на месте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Бросок мяч одной и двумя руками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одной и двумя руками в движении после 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 в движении после ловли.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кольцо. Вырывание и выбивание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кольцо. Защитные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Комбинация из освоенных элементов техники.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 игровые 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 игровые 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352395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Футбол. </w:t>
            </w:r>
            <w:r w:rsidR="00EB5C70" w:rsidRPr="00D86286">
              <w:rPr>
                <w:rFonts w:ascii="Times New Roman" w:hAnsi="Times New Roman"/>
                <w:sz w:val="24"/>
              </w:rPr>
              <w:t>ИОТ № 047 при проведении занятий по футболу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Передвижения. Передачи мяча. Остановка катящегося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 w:rsidP="0014419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воротам.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воротам.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Тактические действия. Игры и игровые 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D01D7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922423" w:rsidRPr="00AC1EB5" w:rsidRDefault="00D01D78" w:rsidP="00922423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AC1EB5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6 класс</w:t>
      </w:r>
      <w:r w:rsidR="00922423" w:rsidRPr="00AC1EB5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91"/>
        <w:gridCol w:w="1130"/>
      </w:tblGrid>
      <w:tr w:rsidR="00922423" w:rsidRPr="00AC1EB5" w:rsidTr="00922423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23" w:rsidRPr="00AC1EB5" w:rsidRDefault="00922423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22423" w:rsidRPr="00AC1EB5" w:rsidRDefault="00922423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22423" w:rsidRPr="00AC1EB5" w:rsidRDefault="00922423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922423" w:rsidRPr="00AC1EB5" w:rsidTr="00922423">
        <w:trPr>
          <w:trHeight w:val="3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423" w:rsidRPr="00AC1EB5" w:rsidRDefault="00922423" w:rsidP="0092242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423" w:rsidRPr="00AC1EB5" w:rsidRDefault="00922423" w:rsidP="0092242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423" w:rsidRPr="00AC1EB5" w:rsidRDefault="00922423" w:rsidP="0092242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922423" w:rsidRPr="0035239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баскетбол, футбол)</w:t>
            </w:r>
            <w:r w:rsidR="003523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423" w:rsidRPr="00AC1EB5" w:rsidRDefault="00922423" w:rsidP="0092242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922423" w:rsidRPr="00AC1EB5" w:rsidTr="00352395">
        <w:trPr>
          <w:trHeight w:val="1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352395" w:rsidRDefault="00922423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Волейбол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001 Вводный инструктаж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053 при проведении занятий по волейболу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передвижений.  Передачи мяча двумя руками сверху на месте. Передачи мяча над собой.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стойке, остановки, ускорения. Передачи и приемы мяча после перемещения.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через сетку.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Нижняя прямая подача.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Нижняя прямая подача, прием подачи.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верхней прямой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Верхняя прямая подача.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прямая подача, прием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прямого нападающего удара.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игры.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14419F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922423" w:rsidRPr="00AC1EB5" w:rsidTr="00922423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352395" w:rsidRDefault="00922423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048 при проведении занятий по баскетболу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Защитная стойка. Техника передвижений. Остановка в два шага и прыжком. Ловля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стойке. Повороты без мяча и с мячом. Передача мяча одной рукой от плеча.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 с изменением направления и высоты отскока.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Бросок мяч одной и двумя руками с места.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 после ведения.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 в движении после ловли.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кольцо. Защитные действия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кольцо. Защитные действия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Комбинация из освоенных элементов техники.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 игровые задания.</w:t>
            </w:r>
            <w:r w:rsidRPr="00AC1EB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 игровые задания.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</w:t>
            </w:r>
            <w:r w:rsidR="00AC1EB5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2423" w:rsidRPr="00352395" w:rsidRDefault="00922423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стойке. Варианты передачи и ведения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Передачи мяча в разных направлениях  на большое расстояние. Ведение мяча с ускорением по прямой, по кругу, змейкой.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 с разбега по катящемуся мячу.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Комбинации из освоенных элементов.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Тактические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2423" w:rsidRPr="00AC1EB5" w:rsidTr="0092242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в мини-футбол.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423" w:rsidRPr="00AC1EB5" w:rsidRDefault="00922423" w:rsidP="0092242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01D7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</w:p>
    <w:p w:rsidR="00D01D7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AC1EB5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7 класс</w:t>
      </w:r>
    </w:p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7368"/>
        <w:gridCol w:w="992"/>
      </w:tblGrid>
      <w:tr w:rsidR="00D01D78" w:rsidRPr="00AC1EB5" w:rsidTr="00D01D78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395" w:rsidRDefault="0035239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01D78" w:rsidRPr="00AC1EB5" w:rsidRDefault="00352395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</w:t>
            </w:r>
            <w:r w:rsidR="00D01D78"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асов</w:t>
            </w:r>
          </w:p>
        </w:tc>
      </w:tr>
      <w:tr w:rsidR="00D01D78" w:rsidRPr="00AC1EB5" w:rsidTr="00D01D78">
        <w:trPr>
          <w:trHeight w:val="32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D01D78" w:rsidRPr="0035239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баскетбол, футбол)</w:t>
            </w:r>
            <w:r w:rsidR="003523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352395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Волейбол.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001 Вводный инструктаж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053 при</w:t>
            </w:r>
            <w:r w:rsidR="00352395">
              <w:rPr>
                <w:rFonts w:ascii="Times New Roman" w:hAnsi="Times New Roman"/>
                <w:sz w:val="24"/>
              </w:rPr>
              <w:t xml:space="preserve"> проведении занятий по волейболу.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стойке, остановки, ускорения. 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техники передвижений, приема и передач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двумя руками сверху в прыжке.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сверху за голову в опорном положении.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подача, прием подачи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Верхняя прямая подача.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прямая подача, прием подачи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 после подбрасывания мяча партнером.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Прямой нападающий удар.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Комбинация: прием, передача, удар.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Технико-тактические действия.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2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  <w:r w:rsidR="00AC1EB5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D01D78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352395" w:rsidRDefault="00D01D78" w:rsidP="00352395">
            <w:pPr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048 при проведении занятий по баскетболу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стойке, остановки, повороты, ускорения. Ловля и передача мяча в парах.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Сочетание способов передвижений. Ловля и передача мяча в тройках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Ловля и передача мяча с пассивным сопротивлением защитника. Ведение мяча с пассивным сопротивлением защитника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Различные варианты ведения мяча. Бросок мяча в кольцо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rPr>
          <w:trHeight w:val="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Бросок мяча в кольцо после ведения с пассивным противодействием защитника.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кольцо после бега и ловли.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одной рукой от плеча в прыжке.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прыжке. Вырывание и выбивание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прыжке. Защитные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Бросок мяча в прыжке. Защитные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нападения. Развитие координации.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Технико-тактические действия. Развитие скоростно-силовых качеств.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 баскетбола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</w:t>
            </w:r>
            <w:r w:rsidR="00AC1EB5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352395" w:rsidRDefault="00D01D78" w:rsidP="00352395">
            <w:pPr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Футбол.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перемещений. Передачи мяча внутренней стороной стопы в парах, ведение мяча</w:t>
            </w: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пассивным сопротивлением защитника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катящемуся и неподвижному  мячу. Остановка катящегося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воротам на точность.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вратаря. Перехват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D01D7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в мини-футбол.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973AF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AC1EB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D01D7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AC1EB5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8 класс                           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91"/>
        <w:gridCol w:w="1130"/>
      </w:tblGrid>
      <w:tr w:rsidR="00D01D78" w:rsidRPr="00AC1EB5" w:rsidTr="00EB0464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D01D78" w:rsidRPr="00AC1EB5" w:rsidTr="00EB0464">
        <w:trPr>
          <w:trHeight w:val="3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D01D78" w:rsidRPr="0035239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баскетбол, футбол)</w:t>
            </w:r>
            <w:r w:rsidR="003523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352395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Волейбол.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001 Вводный инструктаж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053 при проведении занятий по волейболу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передвижений, остановок, поворотов и стоек. Прием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передвижений. Прием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передвижений. Прием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Отбивание мяча кулаком через сетку Прием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Отбивание мяча кулаком через сетку. Прием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и нижняя прямая подачи, прием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и нижняя прямая подача, прием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 прямая подача, прием подачи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нападающего удара.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Нападающий удар. Блокирование.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Нападающий удар.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перемещений и владения мячом.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973AF8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 w:rsidP="00973AF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игры. Игра по правилам.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</w:t>
            </w:r>
            <w:r w:rsidR="00AC1EB5"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EB046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352395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Баскетбол.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048 при проведении занятий по баскетболу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Стойки, перемещения. Ловля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Ловля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Ловля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с места.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Варианты ведения мяча. Броски мяча в движении.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Броски мяча в прыжке.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Штрафной бросок. Защитные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Штрафной бросок. Защитные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Защитные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Сочетание приемов владения мячом.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игры.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Футбол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352395" w:rsidRDefault="00D01D78" w:rsidP="00973AF8">
            <w:pPr>
              <w:spacing w:after="0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Футбол.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 игрока. Передача. Ведение мяча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Остановка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неподвижному и  катящемуся мячу.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 носком. Удар серединой лба.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нападения.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Вбрасывание мяча из-за боковой линии. Двухсторонняя игра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D01D78" w:rsidRDefault="00D01D78" w:rsidP="00D01D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1534E" w:rsidRPr="00AC1EB5" w:rsidRDefault="0091534E" w:rsidP="00D01D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01D78" w:rsidRPr="00AC1EB5" w:rsidRDefault="00D01D78" w:rsidP="00D01D78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AC1EB5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9 класс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091"/>
        <w:gridCol w:w="1130"/>
      </w:tblGrid>
      <w:tr w:rsidR="00D01D78" w:rsidRPr="00AC1EB5" w:rsidTr="00EB0464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D01D78" w:rsidRPr="00AC1EB5" w:rsidRDefault="00D01D78" w:rsidP="0035239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D01D78" w:rsidRPr="00AC1EB5" w:rsidTr="00EB0464">
        <w:trPr>
          <w:trHeight w:val="3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D78" w:rsidRPr="00AC1EB5" w:rsidRDefault="00D01D7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D01D78" w:rsidRPr="0035239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баскетбол, футбол)</w:t>
            </w:r>
            <w:r w:rsidR="003523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352395" w:rsidRDefault="00D01D78" w:rsidP="00973A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Волейбол</w:t>
            </w:r>
            <w:r w:rsidRPr="00AC1EB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.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001 Вводный инструктаж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053 при проведении занятий по волейболу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Перемещения в стойке. Прием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Прием и передача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 и передача мяча. Отбивание мяча кулаком через сетку.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 и передача мяча. Приём мяча, отражённого сеткой.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и верхняя прямая подача, прием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и верхняя прямая подача, прием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Подачи мяча, прием подачи.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нападающего удара. Блокирование.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Нападающий удар. Развитие двигательных способностей.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Нападающий удар.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перемещений и владение мячом.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3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Тактика игры.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2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</w:t>
            </w:r>
            <w:r w:rsidR="00AC1EB5"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Баскетбол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D01D78" w:rsidRPr="00AC1EB5" w:rsidTr="00EB046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352395" w:rsidRDefault="00D01D78" w:rsidP="00973A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Баскетбол.</w:t>
            </w: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048 при проведении занятий по баскетболу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Перемещения в стойке, остановки, повороты, ускорения. Ловля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Действия без мяча. Ловля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Ловля и передача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Ловля и передача мяча. Ведение мяча.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в кольцо.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в кольцо.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Броски мяча в кольцо. Вырывание и выбивание мяча.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бросков мяча в кольцо. Защитные действия.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Броски мяча в кольцо. Защитные действия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Штрафной бросок. Развитие двигательных способностей.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 техники перемещений и владения мячом.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 в спортивных играх.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игры. Действия трех нападающих против двух защитников.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Взаимодействие игроков в нападении и защите. Игра по правилам.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</w:t>
            </w:r>
            <w:r w:rsidR="00AC1EB5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Pr="00AC1EB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1D78" w:rsidRPr="00352395" w:rsidRDefault="00D01D78" w:rsidP="00973A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14419F"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52395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352395">
              <w:rPr>
                <w:rFonts w:ascii="Times New Roman" w:hAnsi="Times New Roman"/>
                <w:sz w:val="24"/>
              </w:rPr>
              <w:t xml:space="preserve">. </w:t>
            </w: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Стойки, перемещения игрока. Передача, ведение мяча. Отбор мяча подкатом.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летящему мячу.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головой, использование корпуса.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Обыгрыш</w:t>
            </w:r>
            <w:proofErr w:type="spellEnd"/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сближающихся противников, финты.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Вбрасывание мяча из-за боковой линии. Двухсторонняя игра.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1E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01D78" w:rsidRPr="00AC1EB5" w:rsidTr="00EB046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78" w:rsidRPr="00AC1EB5" w:rsidRDefault="00D01D78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813A95" w:rsidRPr="00AC1EB5" w:rsidRDefault="00813A95" w:rsidP="00AC1EB5">
      <w:pPr>
        <w:tabs>
          <w:tab w:val="left" w:pos="3705"/>
        </w:tabs>
      </w:pPr>
    </w:p>
    <w:sectPr w:rsidR="00813A95" w:rsidRPr="00AC1EB5" w:rsidSect="009153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24"/>
    <w:rsid w:val="0014419F"/>
    <w:rsid w:val="001B641C"/>
    <w:rsid w:val="00280D27"/>
    <w:rsid w:val="002C7D24"/>
    <w:rsid w:val="00352395"/>
    <w:rsid w:val="004D77B1"/>
    <w:rsid w:val="005E0AAC"/>
    <w:rsid w:val="00775C18"/>
    <w:rsid w:val="00813A95"/>
    <w:rsid w:val="00851F5F"/>
    <w:rsid w:val="00906824"/>
    <w:rsid w:val="0091534E"/>
    <w:rsid w:val="00922423"/>
    <w:rsid w:val="00973AF8"/>
    <w:rsid w:val="00A10E55"/>
    <w:rsid w:val="00AC1EB5"/>
    <w:rsid w:val="00C036CD"/>
    <w:rsid w:val="00C67870"/>
    <w:rsid w:val="00D01D78"/>
    <w:rsid w:val="00DC0210"/>
    <w:rsid w:val="00E35BDD"/>
    <w:rsid w:val="00E45B8C"/>
    <w:rsid w:val="00EA07D7"/>
    <w:rsid w:val="00EB0464"/>
    <w:rsid w:val="00EB5C70"/>
    <w:rsid w:val="00F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2B7B"/>
  <w15:docId w15:val="{921A5D15-9946-4A60-B9B2-149EE914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824"/>
    <w:pPr>
      <w:keepNext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82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906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06824"/>
    <w:rPr>
      <w:rFonts w:ascii="Calibri" w:eastAsia="Calibri" w:hAnsi="Calibri" w:cs="Calibri"/>
    </w:rPr>
  </w:style>
  <w:style w:type="paragraph" w:styleId="a5">
    <w:name w:val="No Spacing"/>
    <w:qFormat/>
    <w:rsid w:val="00906824"/>
    <w:pPr>
      <w:spacing w:after="0" w:line="240" w:lineRule="auto"/>
    </w:pPr>
  </w:style>
  <w:style w:type="character" w:customStyle="1" w:styleId="a6">
    <w:name w:val="Абзац списка Знак"/>
    <w:link w:val="a7"/>
    <w:uiPriority w:val="99"/>
    <w:locked/>
    <w:rsid w:val="00906824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99"/>
    <w:qFormat/>
    <w:rsid w:val="00906824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06824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dash041e0431044b0447043d044b0439">
    <w:name w:val="dash041e_0431_044b_0447_043d_044b_0439"/>
    <w:basedOn w:val="a"/>
    <w:rsid w:val="009068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906824"/>
    <w:rPr>
      <w:color w:val="106BBE"/>
    </w:rPr>
  </w:style>
  <w:style w:type="character" w:customStyle="1" w:styleId="dash041e0431044b0447043d044b0439char1">
    <w:name w:val="dash041e_0431_044b_0447_043d_044b_0439__char1"/>
    <w:rsid w:val="009068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39"/>
    <w:rsid w:val="00D01D7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48C6F-149E-479B-9E59-765C5328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dcterms:created xsi:type="dcterms:W3CDTF">2020-08-31T09:18:00Z</dcterms:created>
  <dcterms:modified xsi:type="dcterms:W3CDTF">2020-11-06T17:54:00Z</dcterms:modified>
</cp:coreProperties>
</file>